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4F" w:rsidRPr="00AB3DE0" w:rsidRDefault="00854C4F" w:rsidP="00854C4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854C4F" w:rsidRPr="00AB3DE0" w:rsidRDefault="00854C4F" w:rsidP="00854C4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B3DE0">
        <w:rPr>
          <w:rFonts w:asciiTheme="minorHAnsi" w:hAnsiTheme="minorHAnsi"/>
          <w:b/>
          <w:bCs/>
          <w:color w:val="000000" w:themeColor="text1"/>
          <w:sz w:val="22"/>
          <w:szCs w:val="22"/>
        </w:rPr>
        <w:t>PORTARIA N° 11, DE 26 DE MARÇO DE 2020</w:t>
      </w:r>
    </w:p>
    <w:p w:rsidR="00854C4F" w:rsidRPr="00AB3DE0" w:rsidRDefault="00854C4F" w:rsidP="00854C4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854C4F" w:rsidRPr="00AB3DE0" w:rsidRDefault="00854C4F" w:rsidP="00854C4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854C4F" w:rsidRPr="00AB3DE0" w:rsidRDefault="00854C4F" w:rsidP="00854C4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AB3DE0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REGULAMENTA A CARGA HORÁRIA DE TRABALHO DE FUNCIONÁRIO.</w:t>
      </w:r>
    </w:p>
    <w:p w:rsidR="00854C4F" w:rsidRPr="00AB3DE0" w:rsidRDefault="00854C4F" w:rsidP="00854C4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854C4F" w:rsidRPr="00AB3DE0" w:rsidRDefault="00854C4F" w:rsidP="00854C4F">
      <w:pPr>
        <w:pStyle w:val="Standard"/>
        <w:ind w:left="-9" w:firstLine="1143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AB3DE0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O Consórcio Interestadual e Intermunicipal de municípios de Santa Catarina, Paraná e Rio Grande do Sul de Segurança Alimentar, Atenção a Sanidade Agropecuária e Desenvolvimento Local – CONSAD</w:t>
      </w:r>
      <w:r w:rsidRPr="00AB3DE0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inscrito no CNPJ </w:t>
      </w:r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 xml:space="preserve">º 07.242.972/0001-31, </w:t>
      </w:r>
      <w:r w:rsidRPr="00AB3DE0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Pessoa Jurídica de Direito Público, neste ato representado por seu Presidente, Sr. Renato </w:t>
      </w:r>
      <w:proofErr w:type="spellStart"/>
      <w:r w:rsidRPr="00AB3DE0">
        <w:rPr>
          <w:rFonts w:asciiTheme="minorHAnsi" w:hAnsiTheme="minorHAnsi" w:cs="Times New Roman"/>
          <w:color w:val="000000" w:themeColor="text1"/>
          <w:sz w:val="22"/>
          <w:szCs w:val="22"/>
        </w:rPr>
        <w:t>Paulata</w:t>
      </w:r>
      <w:proofErr w:type="spellEnd"/>
      <w:r w:rsidRPr="00AB3DE0">
        <w:rPr>
          <w:rFonts w:asciiTheme="minorHAnsi" w:hAnsiTheme="minorHAnsi" w:cs="Times New Roman"/>
          <w:color w:val="000000" w:themeColor="text1"/>
          <w:sz w:val="22"/>
          <w:szCs w:val="22"/>
        </w:rPr>
        <w:t>, no uso de suas atribuições Estatutárias resolve:</w:t>
      </w:r>
    </w:p>
    <w:p w:rsidR="00854C4F" w:rsidRPr="00AB3DE0" w:rsidRDefault="00854C4F" w:rsidP="00854C4F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B3DE0">
        <w:rPr>
          <w:rFonts w:asciiTheme="minorHAnsi" w:hAnsiTheme="minorHAnsi"/>
          <w:b/>
          <w:color w:val="000000" w:themeColor="text1"/>
          <w:sz w:val="22"/>
          <w:szCs w:val="22"/>
        </w:rPr>
        <w:t>Art. 1º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>. Em conformidade com a Resolução Administrativa</w:t>
      </w:r>
      <w:r w:rsidRPr="00AB3DE0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>º</w:t>
      </w:r>
      <w:r w:rsidRPr="00AB3DE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AB3DE0">
        <w:rPr>
          <w:rFonts w:asciiTheme="minorHAnsi" w:hAnsiTheme="minorHAnsi" w:cstheme="minorHAnsi"/>
          <w:color w:val="000000" w:themeColor="text1"/>
          <w:sz w:val="22"/>
          <w:szCs w:val="22"/>
        </w:rPr>
        <w:t>06/2020 que</w:t>
      </w:r>
      <w:r w:rsidRPr="00AB3DE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Regulamenta em caráter de urgência as atividades do CONSAD com objetivo de prevenção da transmissão do </w:t>
      </w:r>
      <w:proofErr w:type="spellStart"/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Coronavírus</w:t>
      </w:r>
      <w:proofErr w:type="spellEnd"/>
      <w:r w:rsidRPr="00AB3DE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regulamentar a carga horária de trabalho do Funcionário do Consórcio </w:t>
      </w:r>
      <w:proofErr w:type="spellStart"/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Jacimar</w:t>
      </w:r>
      <w:proofErr w:type="spellEnd"/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Laerte </w:t>
      </w:r>
      <w:proofErr w:type="spellStart"/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Welter</w:t>
      </w:r>
      <w:proofErr w:type="spellEnd"/>
      <w:r w:rsidRPr="00AB3D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portador do CPF n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>º 056.114.709-47, matrícula n º 32 que exerce o Cargo de Médico Veterinário conforme segue:</w:t>
      </w:r>
    </w:p>
    <w:p w:rsidR="00854C4F" w:rsidRPr="00AB3DE0" w:rsidRDefault="00854C4F" w:rsidP="00854C4F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B3D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>1º Considerando a contratação recente do funcionário, bem como devido a essa situação o mesmo não possuir saldo positivo de Banco de Horas;</w:t>
      </w:r>
    </w:p>
    <w:p w:rsidR="00854C4F" w:rsidRPr="00AB3DE0" w:rsidRDefault="00854C4F" w:rsidP="00854C4F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B3D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>2º Considerando o interesse público do consórcio, a partir da data de 26/03/2020 fica o funcionário dispensado de comparecer ao trabalho por tempo indeterminado;</w:t>
      </w:r>
    </w:p>
    <w:p w:rsidR="00854C4F" w:rsidRPr="00AB3DE0" w:rsidRDefault="00854C4F" w:rsidP="00854C4F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B3D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 xml:space="preserve">3º No período em que o mesmo estará dispensado, </w:t>
      </w:r>
      <w:r w:rsidRPr="00AB3DE0">
        <w:rPr>
          <w:rFonts w:asciiTheme="minorHAnsi" w:hAnsiTheme="minorHAnsi" w:cstheme="minorHAnsi"/>
          <w:color w:val="000000" w:themeColor="text1"/>
          <w:sz w:val="22"/>
          <w:szCs w:val="22"/>
        </w:rPr>
        <w:t>ficará em débito com as horas de trabalho não cumpridas sendo que as mesmas deverão ser recuperadas posteriormente ao retorno ao trabalho até o vencimento das primeiras férias, caso as horas não tenham sido recuperadas até lá o consórcio fará o desconto dos dias de férias.</w:t>
      </w:r>
    </w:p>
    <w:p w:rsidR="00854C4F" w:rsidRPr="00AB3DE0" w:rsidRDefault="00854C4F" w:rsidP="00854C4F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B3DE0">
        <w:rPr>
          <w:rFonts w:asciiTheme="minorHAnsi" w:hAnsiTheme="minorHAnsi"/>
          <w:b/>
          <w:color w:val="000000" w:themeColor="text1"/>
          <w:sz w:val="22"/>
          <w:szCs w:val="22"/>
        </w:rPr>
        <w:t>Art. 2º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>. Neste período o funcionário não terá nenhum direito trabalhista suprimido, sendo que o consórcio poderá solicitar o retorno ao trabalho a qualquer tempo mediante prévia solicitação.</w:t>
      </w:r>
    </w:p>
    <w:p w:rsidR="00854C4F" w:rsidRPr="00AB3DE0" w:rsidRDefault="00854C4F" w:rsidP="00854C4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B3DE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            Art. 3º</w:t>
      </w:r>
      <w:r w:rsidRPr="00AB3DE0">
        <w:rPr>
          <w:rFonts w:asciiTheme="minorHAnsi" w:hAnsiTheme="minorHAnsi"/>
          <w:color w:val="000000" w:themeColor="text1"/>
          <w:sz w:val="22"/>
          <w:szCs w:val="22"/>
        </w:rPr>
        <w:t>. Esta Portaria entra em vigor na data de sua assinatura.</w:t>
      </w:r>
    </w:p>
    <w:p w:rsidR="00854C4F" w:rsidRPr="00AB3DE0" w:rsidRDefault="00854C4F" w:rsidP="00854C4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54C4F" w:rsidRPr="00AB3DE0" w:rsidRDefault="00854C4F" w:rsidP="00854C4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54C4F" w:rsidRPr="00AB3DE0" w:rsidRDefault="00854C4F" w:rsidP="00854C4F">
      <w:pPr>
        <w:ind w:firstLine="1143"/>
        <w:jc w:val="center"/>
        <w:rPr>
          <w:rFonts w:asciiTheme="minorHAnsi" w:hAnsiTheme="minorHAnsi"/>
          <w:color w:val="000000" w:themeColor="text1"/>
        </w:rPr>
      </w:pPr>
      <w:r w:rsidRPr="00AB3DE0">
        <w:rPr>
          <w:rFonts w:asciiTheme="minorHAnsi" w:hAnsiTheme="minorHAnsi"/>
          <w:color w:val="000000" w:themeColor="text1"/>
        </w:rPr>
        <w:t xml:space="preserve"> São Miguel do Oeste –SC, 26 de Março de 2020.</w:t>
      </w:r>
    </w:p>
    <w:p w:rsidR="00854C4F" w:rsidRPr="00AB3DE0" w:rsidRDefault="00854C4F" w:rsidP="00854C4F">
      <w:pPr>
        <w:jc w:val="center"/>
        <w:rPr>
          <w:rFonts w:asciiTheme="minorHAnsi" w:hAnsiTheme="minorHAnsi"/>
          <w:color w:val="000000" w:themeColor="text1"/>
        </w:rPr>
      </w:pPr>
    </w:p>
    <w:p w:rsidR="00854C4F" w:rsidRPr="00AB3DE0" w:rsidRDefault="00854C4F" w:rsidP="00854C4F">
      <w:pPr>
        <w:ind w:firstLine="1143"/>
        <w:rPr>
          <w:rFonts w:asciiTheme="minorHAnsi" w:hAnsiTheme="minorHAnsi"/>
          <w:color w:val="000000" w:themeColor="text1"/>
        </w:rPr>
      </w:pPr>
    </w:p>
    <w:p w:rsidR="00854C4F" w:rsidRPr="00AB3DE0" w:rsidRDefault="00854C4F" w:rsidP="00854C4F">
      <w:pPr>
        <w:rPr>
          <w:rFonts w:asciiTheme="minorHAnsi" w:hAnsiTheme="minorHAnsi"/>
          <w:color w:val="000000" w:themeColor="text1"/>
        </w:rPr>
      </w:pPr>
    </w:p>
    <w:p w:rsidR="00854C4F" w:rsidRPr="00AB3DE0" w:rsidRDefault="00854C4F" w:rsidP="00854C4F">
      <w:pPr>
        <w:ind w:firstLine="1143"/>
        <w:rPr>
          <w:rFonts w:asciiTheme="minorHAnsi" w:hAnsiTheme="minorHAnsi"/>
          <w:color w:val="000000" w:themeColor="text1"/>
        </w:rPr>
      </w:pPr>
    </w:p>
    <w:p w:rsidR="00854C4F" w:rsidRPr="00AB3DE0" w:rsidRDefault="00854C4F" w:rsidP="00854C4F">
      <w:pPr>
        <w:ind w:firstLine="1143"/>
        <w:jc w:val="center"/>
        <w:rPr>
          <w:rFonts w:asciiTheme="minorHAnsi" w:hAnsiTheme="minorHAnsi"/>
          <w:color w:val="000000" w:themeColor="text1"/>
        </w:rPr>
      </w:pPr>
      <w:r w:rsidRPr="00AB3DE0">
        <w:rPr>
          <w:rFonts w:asciiTheme="minorHAnsi" w:hAnsiTheme="minorHAnsi"/>
          <w:color w:val="000000" w:themeColor="text1"/>
        </w:rPr>
        <w:t xml:space="preserve">Renato </w:t>
      </w:r>
      <w:proofErr w:type="spellStart"/>
      <w:r w:rsidRPr="00AB3DE0">
        <w:rPr>
          <w:rFonts w:asciiTheme="minorHAnsi" w:hAnsiTheme="minorHAnsi"/>
          <w:color w:val="000000" w:themeColor="text1"/>
        </w:rPr>
        <w:t>Paulata</w:t>
      </w:r>
      <w:proofErr w:type="spellEnd"/>
    </w:p>
    <w:p w:rsidR="00854C4F" w:rsidRPr="00AB3DE0" w:rsidRDefault="00854C4F" w:rsidP="00854C4F">
      <w:pPr>
        <w:ind w:firstLine="1143"/>
        <w:jc w:val="center"/>
        <w:rPr>
          <w:rFonts w:asciiTheme="minorHAnsi" w:hAnsiTheme="minorHAnsi"/>
          <w:color w:val="000000" w:themeColor="text1"/>
        </w:rPr>
      </w:pPr>
      <w:r w:rsidRPr="00AB3DE0">
        <w:rPr>
          <w:rFonts w:asciiTheme="minorHAnsi" w:hAnsiTheme="minorHAnsi"/>
          <w:color w:val="000000" w:themeColor="text1"/>
        </w:rPr>
        <w:t>Presidente do Consórcio</w:t>
      </w:r>
    </w:p>
    <w:p w:rsidR="00854C4F" w:rsidRPr="00AB3DE0" w:rsidRDefault="00854C4F" w:rsidP="00854C4F">
      <w:pPr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:rsidR="00854C4F" w:rsidRPr="00AB3DE0" w:rsidRDefault="00854C4F" w:rsidP="00854C4F">
      <w:pPr>
        <w:ind w:firstLine="1143"/>
        <w:jc w:val="center"/>
        <w:rPr>
          <w:rFonts w:asciiTheme="minorHAnsi" w:hAnsiTheme="minorHAnsi"/>
          <w:color w:val="000000" w:themeColor="text1"/>
        </w:rPr>
      </w:pPr>
    </w:p>
    <w:p w:rsidR="00854C4F" w:rsidRPr="00AB3DE0" w:rsidRDefault="00854C4F" w:rsidP="00854C4F">
      <w:pPr>
        <w:ind w:firstLine="1143"/>
        <w:jc w:val="center"/>
        <w:rPr>
          <w:rFonts w:asciiTheme="minorHAnsi" w:hAnsiTheme="minorHAnsi"/>
          <w:color w:val="000000" w:themeColor="text1"/>
        </w:rPr>
      </w:pPr>
    </w:p>
    <w:p w:rsidR="00854C4F" w:rsidRPr="00AB3DE0" w:rsidRDefault="00854C4F" w:rsidP="00854C4F">
      <w:pPr>
        <w:jc w:val="left"/>
        <w:rPr>
          <w:rFonts w:asciiTheme="minorHAnsi" w:hAnsiTheme="minorHAnsi"/>
          <w:color w:val="000000" w:themeColor="text1"/>
        </w:rPr>
      </w:pPr>
      <w:r w:rsidRPr="00AB3DE0">
        <w:rPr>
          <w:rFonts w:asciiTheme="minorHAnsi" w:hAnsiTheme="minorHAnsi"/>
          <w:color w:val="000000" w:themeColor="text1"/>
        </w:rPr>
        <w:t xml:space="preserve">Registra-se e Publique-se </w:t>
      </w:r>
    </w:p>
    <w:p w:rsidR="00854C4F" w:rsidRPr="00AB3DE0" w:rsidRDefault="00854C4F" w:rsidP="00854C4F">
      <w:pPr>
        <w:ind w:firstLine="1143"/>
        <w:jc w:val="left"/>
        <w:rPr>
          <w:rFonts w:asciiTheme="minorHAnsi" w:hAnsiTheme="minorHAnsi"/>
          <w:color w:val="000000" w:themeColor="text1"/>
        </w:rPr>
      </w:pPr>
    </w:p>
    <w:p w:rsidR="00854C4F" w:rsidRPr="00AB3DE0" w:rsidRDefault="00854C4F" w:rsidP="00854C4F">
      <w:pPr>
        <w:jc w:val="left"/>
        <w:rPr>
          <w:rFonts w:asciiTheme="minorHAnsi" w:hAnsiTheme="minorHAnsi"/>
          <w:color w:val="000000" w:themeColor="text1"/>
        </w:rPr>
      </w:pPr>
      <w:r w:rsidRPr="00AB3DE0">
        <w:rPr>
          <w:rFonts w:asciiTheme="minorHAnsi" w:hAnsiTheme="minorHAnsi"/>
          <w:color w:val="000000" w:themeColor="text1"/>
        </w:rPr>
        <w:t xml:space="preserve">Elisete </w:t>
      </w:r>
      <w:proofErr w:type="spellStart"/>
      <w:r w:rsidRPr="00AB3DE0">
        <w:rPr>
          <w:rFonts w:asciiTheme="minorHAnsi" w:hAnsiTheme="minorHAnsi"/>
          <w:color w:val="000000" w:themeColor="text1"/>
        </w:rPr>
        <w:t>Simioni</w:t>
      </w:r>
      <w:proofErr w:type="spellEnd"/>
    </w:p>
    <w:p w:rsidR="00854C4F" w:rsidRPr="00AB3DE0" w:rsidRDefault="00854C4F" w:rsidP="00854C4F">
      <w:pPr>
        <w:jc w:val="left"/>
        <w:rPr>
          <w:rFonts w:asciiTheme="minorHAnsi" w:hAnsiTheme="minorHAnsi"/>
          <w:color w:val="000000" w:themeColor="text1"/>
        </w:rPr>
      </w:pPr>
      <w:r w:rsidRPr="00AB3DE0">
        <w:rPr>
          <w:rFonts w:asciiTheme="minorHAnsi" w:hAnsiTheme="minorHAnsi"/>
          <w:color w:val="000000" w:themeColor="text1"/>
        </w:rPr>
        <w:t xml:space="preserve">Diretora Administrativa e Financeira </w:t>
      </w:r>
    </w:p>
    <w:p w:rsidR="00854C4F" w:rsidRPr="00AB3DE0" w:rsidRDefault="00854C4F" w:rsidP="00854C4F">
      <w:pPr>
        <w:jc w:val="left"/>
        <w:rPr>
          <w:rFonts w:asciiTheme="minorHAnsi" w:hAnsiTheme="minorHAnsi"/>
          <w:color w:val="000000" w:themeColor="text1"/>
        </w:rPr>
      </w:pPr>
      <w:r w:rsidRPr="00AB3DE0">
        <w:rPr>
          <w:rFonts w:asciiTheme="minorHAnsi" w:hAnsiTheme="minorHAnsi"/>
          <w:color w:val="000000" w:themeColor="text1"/>
        </w:rPr>
        <w:lastRenderedPageBreak/>
        <w:t xml:space="preserve"> </w:t>
      </w:r>
    </w:p>
    <w:p w:rsidR="00854C4F" w:rsidRPr="00AB3DE0" w:rsidRDefault="00854C4F" w:rsidP="00854C4F">
      <w:pPr>
        <w:jc w:val="left"/>
        <w:rPr>
          <w:rFonts w:asciiTheme="minorHAnsi" w:hAnsiTheme="minorHAnsi"/>
          <w:color w:val="000000" w:themeColor="text1"/>
        </w:rPr>
      </w:pPr>
    </w:p>
    <w:p w:rsidR="00B512EC" w:rsidRPr="00AB3DE0" w:rsidRDefault="00B512EC" w:rsidP="002E706F">
      <w:pPr>
        <w:jc w:val="left"/>
        <w:rPr>
          <w:rFonts w:ascii="Times New Roman" w:hAnsi="Times New Roman"/>
        </w:rPr>
      </w:pPr>
    </w:p>
    <w:sectPr w:rsidR="00B512EC" w:rsidRPr="00AB3DE0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A2" w:rsidRDefault="00126DA2" w:rsidP="00D226B8">
      <w:r>
        <w:separator/>
      </w:r>
    </w:p>
  </w:endnote>
  <w:endnote w:type="continuationSeparator" w:id="0">
    <w:p w:rsidR="00126DA2" w:rsidRDefault="00126DA2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A2" w:rsidRDefault="00126DA2" w:rsidP="00D226B8">
      <w:r>
        <w:separator/>
      </w:r>
    </w:p>
  </w:footnote>
  <w:footnote w:type="continuationSeparator" w:id="0">
    <w:p w:rsidR="00126DA2" w:rsidRDefault="00126DA2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769F6"/>
    <w:rsid w:val="001225C2"/>
    <w:rsid w:val="00126DA2"/>
    <w:rsid w:val="00183031"/>
    <w:rsid w:val="001D0BFE"/>
    <w:rsid w:val="00227E06"/>
    <w:rsid w:val="002539DD"/>
    <w:rsid w:val="002B5786"/>
    <w:rsid w:val="002C6A67"/>
    <w:rsid w:val="002D7262"/>
    <w:rsid w:val="002E706F"/>
    <w:rsid w:val="00415BB5"/>
    <w:rsid w:val="00506D76"/>
    <w:rsid w:val="00592A74"/>
    <w:rsid w:val="005D37EF"/>
    <w:rsid w:val="005E0D74"/>
    <w:rsid w:val="0062341F"/>
    <w:rsid w:val="00704767"/>
    <w:rsid w:val="00730AED"/>
    <w:rsid w:val="00754B30"/>
    <w:rsid w:val="007B4AC0"/>
    <w:rsid w:val="00854C4F"/>
    <w:rsid w:val="008F3843"/>
    <w:rsid w:val="009013C8"/>
    <w:rsid w:val="009A01BC"/>
    <w:rsid w:val="00AB3DE0"/>
    <w:rsid w:val="00B37A0D"/>
    <w:rsid w:val="00B512EC"/>
    <w:rsid w:val="00B56F4A"/>
    <w:rsid w:val="00C00491"/>
    <w:rsid w:val="00C7269C"/>
    <w:rsid w:val="00C768FE"/>
    <w:rsid w:val="00C975ED"/>
    <w:rsid w:val="00D120F0"/>
    <w:rsid w:val="00D226B8"/>
    <w:rsid w:val="00D471F5"/>
    <w:rsid w:val="00D91DD0"/>
    <w:rsid w:val="00DE38AA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2020-03-30T17:51:00Z</cp:lastPrinted>
  <dcterms:created xsi:type="dcterms:W3CDTF">2019-05-21T19:43:00Z</dcterms:created>
  <dcterms:modified xsi:type="dcterms:W3CDTF">2020-03-30T17:51:00Z</dcterms:modified>
</cp:coreProperties>
</file>