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FE" w:rsidRDefault="00C768FE" w:rsidP="00C768FE">
      <w:pPr>
        <w:rPr>
          <w:rFonts w:ascii="Times New Roman" w:hAnsi="Times New Roman"/>
          <w:sz w:val="24"/>
          <w:szCs w:val="24"/>
        </w:rPr>
      </w:pPr>
    </w:p>
    <w:p w:rsidR="0026492D" w:rsidRPr="0051594B" w:rsidRDefault="0026492D" w:rsidP="0026492D">
      <w:pPr>
        <w:jc w:val="left"/>
        <w:rPr>
          <w:rFonts w:asciiTheme="minorHAnsi" w:hAnsiTheme="minorHAnsi"/>
          <w:color w:val="000000" w:themeColor="text1"/>
          <w:sz w:val="20"/>
          <w:szCs w:val="20"/>
        </w:rPr>
      </w:pPr>
    </w:p>
    <w:p w:rsidR="0026492D" w:rsidRPr="0051594B" w:rsidRDefault="0026492D" w:rsidP="0026492D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b/>
          <w:bCs/>
          <w:color w:val="000000" w:themeColor="text1"/>
          <w:sz w:val="20"/>
          <w:szCs w:val="20"/>
        </w:rPr>
        <w:t>PORTARIA N° 13, DE 26 DE MARÇO DE 2020</w:t>
      </w:r>
    </w:p>
    <w:p w:rsidR="0026492D" w:rsidRPr="0051594B" w:rsidRDefault="0026492D" w:rsidP="0026492D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26492D" w:rsidRPr="0051594B" w:rsidRDefault="0026492D" w:rsidP="0026492D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26492D" w:rsidRPr="0051594B" w:rsidRDefault="0026492D" w:rsidP="0026492D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51594B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REGULAMENTA A FRUIÇÃO DE BANCO DE HORAS DE FUNCIONÁRIA E CARGA HORÁRIA DE TRABALHO.</w:t>
      </w:r>
    </w:p>
    <w:p w:rsidR="0026492D" w:rsidRPr="0051594B" w:rsidRDefault="0026492D" w:rsidP="0026492D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26492D" w:rsidRPr="0051594B" w:rsidRDefault="0026492D" w:rsidP="0026492D">
      <w:pPr>
        <w:pStyle w:val="Standard"/>
        <w:ind w:left="-9" w:firstLine="1143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51594B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O Consórcio Interestadu</w:t>
      </w:r>
      <w:bookmarkStart w:id="0" w:name="_GoBack"/>
      <w:bookmarkEnd w:id="0"/>
      <w:r w:rsidRPr="0051594B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al e Intermunicipal de municípios de Santa Catarina, Paraná e Rio Grande do Sul de Segurança Alimentar, Atenção a Sanidade Agropecuária e Desenvolvimento Local – CONSAD</w:t>
      </w:r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, inscrito no CNPJ </w:t>
      </w:r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º 07.242.972/0001-31, </w:t>
      </w:r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Pessoa Jurídica de Direito Público, neste ato representado por seu Presidente, Sr. Renato </w:t>
      </w:r>
      <w:proofErr w:type="spellStart"/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>Paulata</w:t>
      </w:r>
      <w:proofErr w:type="spellEnd"/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>, no uso de suas atribuições Estatutárias resolve:</w:t>
      </w:r>
    </w:p>
    <w:p w:rsidR="0026492D" w:rsidRPr="0051594B" w:rsidRDefault="0026492D" w:rsidP="0026492D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>Art. 1º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. Em conformidade com a Resolução Administrativa</w:t>
      </w:r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</w:t>
      </w:r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º</w:t>
      </w: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Pr="0051594B">
        <w:rPr>
          <w:rFonts w:asciiTheme="minorHAnsi" w:hAnsiTheme="minorHAnsi" w:cstheme="minorHAnsi"/>
          <w:color w:val="000000" w:themeColor="text1"/>
          <w:sz w:val="20"/>
          <w:szCs w:val="20"/>
        </w:rPr>
        <w:t>06/2020 que</w:t>
      </w:r>
      <w:r w:rsidRPr="0051594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Regulamenta em caráter de urgência as atividades do CONSAD com objetivo de prevenção da transmissão do </w:t>
      </w:r>
      <w:proofErr w:type="spellStart"/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Coronavírus</w:t>
      </w:r>
      <w:proofErr w:type="spellEnd"/>
      <w:r w:rsidRPr="0051594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, </w:t>
      </w:r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regulamentar a fruição do saldo positivo do Banco de Horas e carga horária de trabalho  da Funcionária do Consórcio Carla Fernanda </w:t>
      </w:r>
      <w:proofErr w:type="spellStart"/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Sandri</w:t>
      </w:r>
      <w:proofErr w:type="spellEnd"/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portadora do CPF n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º 054.545.059-43, matrícula n º 20 que exerce o Cargo de Diretora do Programa SUASA, ficando a mesma dispensada  do trabalho para usufruir do saldo de Banco de Horas citado, bem como </w:t>
      </w:r>
      <w:r w:rsidRPr="0051594B">
        <w:rPr>
          <w:rFonts w:asciiTheme="minorHAnsi" w:hAnsiTheme="minorHAnsi" w:cstheme="minorHAnsi"/>
          <w:color w:val="000000" w:themeColor="text1"/>
          <w:sz w:val="20"/>
          <w:szCs w:val="20"/>
        </w:rPr>
        <w:t>trabalhar</w:t>
      </w:r>
      <w:r w:rsidRPr="0051594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51594B">
        <w:rPr>
          <w:rFonts w:asciiTheme="minorHAnsi" w:hAnsiTheme="minorHAnsi" w:cstheme="minorHAnsi"/>
          <w:color w:val="000000" w:themeColor="text1"/>
          <w:sz w:val="20"/>
          <w:szCs w:val="20"/>
        </w:rPr>
        <w:t>na modalidade home office,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 nos dias expressos abaixo: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3118"/>
      </w:tblGrid>
      <w:tr w:rsidR="0026492D" w:rsidRPr="0051594B" w:rsidTr="009513E6">
        <w:tc>
          <w:tcPr>
            <w:tcW w:w="3681" w:type="dxa"/>
          </w:tcPr>
          <w:p w:rsidR="0026492D" w:rsidRPr="0051594B" w:rsidRDefault="0026492D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Dias que deverão </w:t>
            </w:r>
            <w:proofErr w:type="gramStart"/>
            <w:r w:rsidRPr="0051594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ser  usufruídos</w:t>
            </w:r>
            <w:proofErr w:type="gramEnd"/>
            <w:r w:rsidRPr="0051594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o saldo positivo de Banco de Horas/ Trabalho Home Office</w:t>
            </w:r>
          </w:p>
        </w:tc>
        <w:tc>
          <w:tcPr>
            <w:tcW w:w="2410" w:type="dxa"/>
          </w:tcPr>
          <w:p w:rsidR="0026492D" w:rsidRPr="0051594B" w:rsidRDefault="0026492D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Quantidade de horas diárias a usufruir do banco de horas </w:t>
            </w:r>
          </w:p>
        </w:tc>
        <w:tc>
          <w:tcPr>
            <w:tcW w:w="3118" w:type="dxa"/>
          </w:tcPr>
          <w:p w:rsidR="0026492D" w:rsidRPr="0051594B" w:rsidRDefault="0026492D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Quantidade de horas que deverão ser trabalhadas na modalidade Home Office</w:t>
            </w:r>
          </w:p>
        </w:tc>
      </w:tr>
      <w:tr w:rsidR="0026492D" w:rsidRPr="0051594B" w:rsidTr="009513E6">
        <w:tc>
          <w:tcPr>
            <w:tcW w:w="3681" w:type="dxa"/>
          </w:tcPr>
          <w:p w:rsidR="0026492D" w:rsidRPr="0051594B" w:rsidRDefault="0026492D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26/03/2020</w:t>
            </w:r>
          </w:p>
        </w:tc>
        <w:tc>
          <w:tcPr>
            <w:tcW w:w="2410" w:type="dxa"/>
          </w:tcPr>
          <w:p w:rsidR="0026492D" w:rsidRPr="0051594B" w:rsidRDefault="0026492D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04:00 horas</w:t>
            </w:r>
          </w:p>
        </w:tc>
        <w:tc>
          <w:tcPr>
            <w:tcW w:w="3118" w:type="dxa"/>
          </w:tcPr>
          <w:p w:rsidR="0026492D" w:rsidRPr="0051594B" w:rsidRDefault="0026492D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04:00 horas</w:t>
            </w:r>
          </w:p>
        </w:tc>
      </w:tr>
      <w:tr w:rsidR="0026492D" w:rsidRPr="0051594B" w:rsidTr="009513E6">
        <w:tc>
          <w:tcPr>
            <w:tcW w:w="3681" w:type="dxa"/>
          </w:tcPr>
          <w:p w:rsidR="0026492D" w:rsidRPr="0051594B" w:rsidRDefault="0026492D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27/03/2020</w:t>
            </w:r>
          </w:p>
        </w:tc>
        <w:tc>
          <w:tcPr>
            <w:tcW w:w="2410" w:type="dxa"/>
          </w:tcPr>
          <w:p w:rsidR="0026492D" w:rsidRPr="0051594B" w:rsidRDefault="0026492D" w:rsidP="009513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04:00 horas</w:t>
            </w:r>
          </w:p>
        </w:tc>
        <w:tc>
          <w:tcPr>
            <w:tcW w:w="3118" w:type="dxa"/>
          </w:tcPr>
          <w:p w:rsidR="0026492D" w:rsidRPr="0051594B" w:rsidRDefault="0026492D" w:rsidP="009513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04:00 horas</w:t>
            </w:r>
          </w:p>
        </w:tc>
      </w:tr>
      <w:tr w:rsidR="0026492D" w:rsidRPr="0051594B" w:rsidTr="009513E6">
        <w:tc>
          <w:tcPr>
            <w:tcW w:w="3681" w:type="dxa"/>
          </w:tcPr>
          <w:p w:rsidR="0026492D" w:rsidRPr="0051594B" w:rsidRDefault="0026492D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30/03/2020</w:t>
            </w:r>
          </w:p>
        </w:tc>
        <w:tc>
          <w:tcPr>
            <w:tcW w:w="2410" w:type="dxa"/>
          </w:tcPr>
          <w:p w:rsidR="0026492D" w:rsidRPr="0051594B" w:rsidRDefault="0026492D" w:rsidP="009513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04:00 horas</w:t>
            </w:r>
          </w:p>
        </w:tc>
        <w:tc>
          <w:tcPr>
            <w:tcW w:w="3118" w:type="dxa"/>
          </w:tcPr>
          <w:p w:rsidR="0026492D" w:rsidRPr="0051594B" w:rsidRDefault="0026492D" w:rsidP="009513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04:00 horas</w:t>
            </w:r>
          </w:p>
        </w:tc>
      </w:tr>
      <w:tr w:rsidR="0026492D" w:rsidRPr="0051594B" w:rsidTr="009513E6">
        <w:tc>
          <w:tcPr>
            <w:tcW w:w="3681" w:type="dxa"/>
          </w:tcPr>
          <w:p w:rsidR="0026492D" w:rsidRPr="0051594B" w:rsidRDefault="0026492D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31/03/2020</w:t>
            </w:r>
          </w:p>
        </w:tc>
        <w:tc>
          <w:tcPr>
            <w:tcW w:w="2410" w:type="dxa"/>
          </w:tcPr>
          <w:p w:rsidR="0026492D" w:rsidRPr="0051594B" w:rsidRDefault="0026492D" w:rsidP="009513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04:00 horas</w:t>
            </w:r>
          </w:p>
        </w:tc>
        <w:tc>
          <w:tcPr>
            <w:tcW w:w="3118" w:type="dxa"/>
          </w:tcPr>
          <w:p w:rsidR="0026492D" w:rsidRPr="0051594B" w:rsidRDefault="0026492D" w:rsidP="009513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04:00 horas</w:t>
            </w:r>
          </w:p>
        </w:tc>
      </w:tr>
    </w:tbl>
    <w:p w:rsidR="0026492D" w:rsidRPr="0051594B" w:rsidRDefault="0026492D" w:rsidP="0026492D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26492D" w:rsidRPr="0051594B" w:rsidRDefault="0026492D" w:rsidP="0026492D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>Art. 2º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. Neste período a funcionária não terá nenhum direito trabalhista suprimido, sendo que o consórcio poderá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solicitar o retorno da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 rotina normal de trabalho a qualquer tempo mediante prévia solicitação.</w:t>
      </w:r>
    </w:p>
    <w:p w:rsidR="0026492D" w:rsidRPr="0051594B" w:rsidRDefault="0026492D" w:rsidP="0026492D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             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 </w:t>
      </w: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Art. 3º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. Esta Portaria entra em vigor na data de sua assinatura.</w:t>
      </w:r>
    </w:p>
    <w:p w:rsidR="0026492D" w:rsidRDefault="0026492D" w:rsidP="0026492D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26492D" w:rsidRPr="0051594B" w:rsidRDefault="0026492D" w:rsidP="0026492D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>São Miguel do Oeste –SC, 26 de Março de 2020.</w:t>
      </w:r>
    </w:p>
    <w:p w:rsidR="0026492D" w:rsidRPr="0051594B" w:rsidRDefault="0026492D" w:rsidP="0026492D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26492D" w:rsidRPr="0051594B" w:rsidRDefault="0026492D" w:rsidP="0026492D">
      <w:pPr>
        <w:ind w:firstLine="1143"/>
        <w:rPr>
          <w:rFonts w:asciiTheme="minorHAnsi" w:hAnsiTheme="minorHAnsi"/>
          <w:color w:val="000000" w:themeColor="text1"/>
          <w:sz w:val="20"/>
          <w:szCs w:val="20"/>
        </w:rPr>
      </w:pPr>
    </w:p>
    <w:p w:rsidR="0026492D" w:rsidRPr="0051594B" w:rsidRDefault="0026492D" w:rsidP="0026492D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26492D" w:rsidRPr="0051594B" w:rsidRDefault="0026492D" w:rsidP="0026492D">
      <w:pPr>
        <w:ind w:firstLine="1143"/>
        <w:rPr>
          <w:rFonts w:asciiTheme="minorHAnsi" w:hAnsiTheme="minorHAnsi"/>
          <w:color w:val="000000" w:themeColor="text1"/>
          <w:sz w:val="20"/>
          <w:szCs w:val="20"/>
        </w:rPr>
      </w:pPr>
    </w:p>
    <w:p w:rsidR="0026492D" w:rsidRPr="0051594B" w:rsidRDefault="0026492D" w:rsidP="0026492D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Renato </w:t>
      </w:r>
      <w:proofErr w:type="spellStart"/>
      <w:r w:rsidRPr="0051594B">
        <w:rPr>
          <w:rFonts w:asciiTheme="minorHAnsi" w:hAnsiTheme="minorHAnsi"/>
          <w:color w:val="000000" w:themeColor="text1"/>
          <w:sz w:val="20"/>
          <w:szCs w:val="20"/>
        </w:rPr>
        <w:t>Paulata</w:t>
      </w:r>
      <w:proofErr w:type="spellEnd"/>
    </w:p>
    <w:p w:rsidR="0026492D" w:rsidRPr="0051594B" w:rsidRDefault="0026492D" w:rsidP="0026492D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>Presidente do Consórcio</w:t>
      </w:r>
    </w:p>
    <w:p w:rsidR="0026492D" w:rsidRPr="0051594B" w:rsidRDefault="0026492D" w:rsidP="0026492D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26492D" w:rsidRPr="0051594B" w:rsidRDefault="0026492D" w:rsidP="0026492D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26492D" w:rsidRPr="0051594B" w:rsidRDefault="0026492D" w:rsidP="0026492D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26492D" w:rsidRPr="0051594B" w:rsidRDefault="0026492D" w:rsidP="0026492D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26492D" w:rsidRPr="0051594B" w:rsidRDefault="0026492D" w:rsidP="0026492D">
      <w:pPr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Registra-se e Publique-se </w:t>
      </w:r>
    </w:p>
    <w:p w:rsidR="0026492D" w:rsidRPr="0051594B" w:rsidRDefault="0026492D" w:rsidP="0026492D">
      <w:pPr>
        <w:ind w:firstLine="1143"/>
        <w:jc w:val="left"/>
        <w:rPr>
          <w:rFonts w:asciiTheme="minorHAnsi" w:hAnsiTheme="minorHAnsi"/>
          <w:color w:val="000000" w:themeColor="text1"/>
          <w:sz w:val="20"/>
          <w:szCs w:val="20"/>
        </w:rPr>
      </w:pPr>
    </w:p>
    <w:p w:rsidR="0026492D" w:rsidRPr="0051594B" w:rsidRDefault="0026492D" w:rsidP="0026492D">
      <w:pPr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Elisete </w:t>
      </w:r>
      <w:proofErr w:type="spellStart"/>
      <w:r w:rsidRPr="0051594B">
        <w:rPr>
          <w:rFonts w:asciiTheme="minorHAnsi" w:hAnsiTheme="minorHAnsi"/>
          <w:color w:val="000000" w:themeColor="text1"/>
          <w:sz w:val="20"/>
          <w:szCs w:val="20"/>
        </w:rPr>
        <w:t>Simioni</w:t>
      </w:r>
      <w:proofErr w:type="spellEnd"/>
    </w:p>
    <w:p w:rsidR="00B512EC" w:rsidRPr="003D6ABA" w:rsidRDefault="0026492D" w:rsidP="002E706F">
      <w:pPr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>Diret</w:t>
      </w:r>
      <w:r w:rsidR="003D6ABA">
        <w:rPr>
          <w:rFonts w:asciiTheme="minorHAnsi" w:hAnsiTheme="minorHAnsi"/>
          <w:color w:val="000000" w:themeColor="text1"/>
          <w:sz w:val="20"/>
          <w:szCs w:val="20"/>
        </w:rPr>
        <w:t>ora Administrativa e Financeira</w:t>
      </w:r>
    </w:p>
    <w:sectPr w:rsidR="00B512EC" w:rsidRPr="003D6ABA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A2" w:rsidRDefault="00126DA2" w:rsidP="00D226B8">
      <w:r>
        <w:separator/>
      </w:r>
    </w:p>
  </w:endnote>
  <w:endnote w:type="continuationSeparator" w:id="0">
    <w:p w:rsidR="00126DA2" w:rsidRDefault="00126DA2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A2" w:rsidRDefault="00126DA2" w:rsidP="00D226B8">
      <w:r>
        <w:separator/>
      </w:r>
    </w:p>
  </w:footnote>
  <w:footnote w:type="continuationSeparator" w:id="0">
    <w:p w:rsidR="00126DA2" w:rsidRDefault="00126DA2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0769F6"/>
    <w:rsid w:val="001225C2"/>
    <w:rsid w:val="00126DA2"/>
    <w:rsid w:val="00183031"/>
    <w:rsid w:val="001D0BFE"/>
    <w:rsid w:val="00227E06"/>
    <w:rsid w:val="002539DD"/>
    <w:rsid w:val="0026492D"/>
    <w:rsid w:val="002B5786"/>
    <w:rsid w:val="002C6A67"/>
    <w:rsid w:val="002D7262"/>
    <w:rsid w:val="002E706F"/>
    <w:rsid w:val="003D6ABA"/>
    <w:rsid w:val="00415BB5"/>
    <w:rsid w:val="00506D76"/>
    <w:rsid w:val="00592A74"/>
    <w:rsid w:val="005D37EF"/>
    <w:rsid w:val="005E0D74"/>
    <w:rsid w:val="0062341F"/>
    <w:rsid w:val="00704767"/>
    <w:rsid w:val="00730AED"/>
    <w:rsid w:val="00754B30"/>
    <w:rsid w:val="007B4AC0"/>
    <w:rsid w:val="008F3843"/>
    <w:rsid w:val="009013C8"/>
    <w:rsid w:val="009A01BC"/>
    <w:rsid w:val="00A17A62"/>
    <w:rsid w:val="00B37A0D"/>
    <w:rsid w:val="00B512EC"/>
    <w:rsid w:val="00B56F4A"/>
    <w:rsid w:val="00C00491"/>
    <w:rsid w:val="00C7269C"/>
    <w:rsid w:val="00C768FE"/>
    <w:rsid w:val="00C975ED"/>
    <w:rsid w:val="00D120F0"/>
    <w:rsid w:val="00D226B8"/>
    <w:rsid w:val="00D471F5"/>
    <w:rsid w:val="00D91DD0"/>
    <w:rsid w:val="00DE38AA"/>
    <w:rsid w:val="00EE2558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2020-03-30T17:52:00Z</cp:lastPrinted>
  <dcterms:created xsi:type="dcterms:W3CDTF">2019-05-21T19:43:00Z</dcterms:created>
  <dcterms:modified xsi:type="dcterms:W3CDTF">2020-03-30T17:52:00Z</dcterms:modified>
</cp:coreProperties>
</file>